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91" w:rsidRDefault="00A544EA">
      <w:pPr>
        <w:pStyle w:val="OZNRODZAKTUtznustawalubrozporzdzenieiorganwydajcy"/>
      </w:pPr>
      <w:bookmarkStart w:id="0" w:name="_GoBack"/>
      <w:bookmarkEnd w:id="0"/>
      <w:r>
        <w:t>Uchwała Nr LXI/646/23</w:t>
      </w:r>
    </w:p>
    <w:p w:rsidR="00247991" w:rsidRDefault="00A544EA">
      <w:pPr>
        <w:pStyle w:val="OZNRODZAKTUtznustawalubrozporzdzenieiorganwydajcy"/>
      </w:pPr>
      <w:r>
        <w:t>Rady Gminy Nowa Wieś Lęborska</w:t>
      </w:r>
    </w:p>
    <w:p w:rsidR="00247991" w:rsidRDefault="00A544EA">
      <w:pPr>
        <w:pStyle w:val="DATAAKTUdatauchwalenialubwydaniaaktu"/>
      </w:pPr>
      <w:r>
        <w:t>z dnia 8 maja 2023 r.</w:t>
      </w:r>
    </w:p>
    <w:p w:rsidR="00247991" w:rsidRDefault="00A544EA">
      <w:pPr>
        <w:pStyle w:val="TYTUAKTUprzedmiotregulacjiustawylubrozporzdzenia"/>
      </w:pPr>
      <w:r>
        <w:t xml:space="preserve">w sprawie określenia wysokości opłaty za korzystanie z wychowania przedszkolnego uczniów objętych wychowaniem przedszkolnym do końca roku szkolnego w roku kalendarzowym, w którym </w:t>
      </w:r>
      <w:r>
        <w:t>kończą 6 lat, w prowadzonych przez Gminę Nowa Wieś Lęborska publicznych przedszkolach i oddziałach przedszkolnych w publicznych szkołach podstawowych</w:t>
      </w:r>
    </w:p>
    <w:p w:rsidR="00247991" w:rsidRDefault="00A544EA">
      <w:pPr>
        <w:pStyle w:val="NIEARTTEKSTtekstnieartykuowanynppodstprawnarozplubpreambua"/>
      </w:pPr>
      <w:r>
        <w:t>Na podstawie art 18 ust. 2 pkt 15 ustawy z dnia 8 marca 1990 roku o samorządzie gminnym (Dz. U. z 2023 rok</w:t>
      </w:r>
      <w:r>
        <w:t>u, poz. 40 z późn. zm.) oraz art. 52 ust. 1 pkt 1 i ust. 3, ust. 4 ustawy z dnia 27 października 2017 roku o finansowaniu zadań oświatowych (Dz. U. z 2022 roku, poz. 2082 z późn. zm.), w związku z obwieszczeniem Ministra Edukacji i Nauki z dnia 23 lutego 2</w:t>
      </w:r>
      <w:r>
        <w:t>023 roku w sprawie wysokości wskaźnika waloryzacji oraz maksymalnej wysokości opłaty za korzystanie z wychowania przedszkolnego (M.P. z 2023 roku, poz.243)</w:t>
      </w:r>
    </w:p>
    <w:p w:rsidR="00247991" w:rsidRDefault="00A544EA">
      <w:pPr>
        <w:pStyle w:val="TYTDZPRZEDMprzedmiotregulacjitytuulubdziau"/>
      </w:pPr>
      <w:r>
        <w:t>Rada Gminy Nowa Wieś Lęborska</w:t>
      </w:r>
      <w:r>
        <w:br/>
        <w:t>uchwala, co następuje</w:t>
      </w:r>
    </w:p>
    <w:p w:rsidR="00247991" w:rsidRDefault="00A544EA">
      <w:pPr>
        <w:pStyle w:val="ARTartustawynprozporzdzenia"/>
      </w:pPr>
      <w:r>
        <w:rPr>
          <w:rStyle w:val="Ppogrubienie"/>
        </w:rPr>
        <w:t>§ 1. </w:t>
      </w:r>
      <w:r>
        <w:t>Przedszkola publiczne oraz oddziały przedsz</w:t>
      </w:r>
      <w:r>
        <w:t>kolne w publicznych szkołach podstawowych prowadzone przez Gminę Nowa Wieś Lęborska zapewniają uczniom objętym wychowaniem przedszkolnym do końca roku szkolnego w roku kalendarzowym, w którym kończą 6 lat, bezpłatne nauczanie, wychowanie i opiekę w wymiarz</w:t>
      </w:r>
      <w:r>
        <w:t>e 5 godzin dziennie przez 5 dni w tygodniu, od poniedziałku do piątku.</w:t>
      </w:r>
    </w:p>
    <w:p w:rsidR="00247991" w:rsidRDefault="00A544EA">
      <w:pPr>
        <w:pStyle w:val="ARTartustawynprozporzdzenia"/>
      </w:pPr>
      <w:r>
        <w:rPr>
          <w:rStyle w:val="Ppogrubienie"/>
        </w:rPr>
        <w:t>§ 2. </w:t>
      </w:r>
      <w:r>
        <w:t>1. Za korzystanie z wychowania przedszkolnego w czasie przekraczającym wymiar godzin, o którym mowa w §1, ustala się opłatę w wysokości 1,30 zł za każdą rozpoczętą godzinę faktyczn</w:t>
      </w:r>
      <w:r>
        <w:t>ego pobytu ucznia w przedszkolu, oddziale przedszkolnym w szkole podstawowej lub innej formie wychowania przedszkolnego.</w:t>
      </w:r>
    </w:p>
    <w:p w:rsidR="00247991" w:rsidRDefault="00A544EA">
      <w:pPr>
        <w:pStyle w:val="USTustnpkodeksu"/>
      </w:pPr>
      <w:r>
        <w:t>2. Opłatę miesięczną za korzystanie z wychowania przedszkolnego ustala się jako iloczyn stawki godzinowej ustalonej w ust. 1 i liczby g</w:t>
      </w:r>
      <w:r>
        <w:t>odzin, w czasie których uczeń korzystał ze świadczeń placówki w czasie przekraczającym wymiar określony w §1.</w:t>
      </w:r>
    </w:p>
    <w:p w:rsidR="00247991" w:rsidRDefault="00A544EA">
      <w:pPr>
        <w:pStyle w:val="ARTartustawynprozporzdzenia"/>
      </w:pPr>
      <w:r>
        <w:rPr>
          <w:rStyle w:val="Ppogrubienie"/>
        </w:rPr>
        <w:lastRenderedPageBreak/>
        <w:t>§ 3. </w:t>
      </w:r>
      <w:r>
        <w:t>Traci moc uchwała nr VIII/80/19 Rady Gminy Nowa Wieś Lęborska z dnia 28 maja 2019 roku w sprawie określenia wysokości opłaty za korzystanie z</w:t>
      </w:r>
      <w:r>
        <w:t> wychowania przedszkolnego uczniów objętych wychowaniem przedszkolnym do końca roku szkolnego w roku kalendarzowym, w którym kończą 6 lat, w prowadzonych przez Gminę Nowa Wieś Lęborska publicznym przedszkolu i oddziałach przedszkolnych w publicznych szkoła</w:t>
      </w:r>
      <w:r>
        <w:t>ch podstawowych.</w:t>
      </w:r>
    </w:p>
    <w:p w:rsidR="00247991" w:rsidRDefault="00A544EA">
      <w:pPr>
        <w:pStyle w:val="ARTartustawynprozporzdzenia"/>
      </w:pPr>
      <w:r>
        <w:rPr>
          <w:rStyle w:val="Ppogrubienie"/>
        </w:rPr>
        <w:t>§ 4. </w:t>
      </w:r>
      <w:r>
        <w:t>Wykonanie uchwały powierza się Wójtowi Gminy Nowa Wieś Lęborska.</w:t>
      </w:r>
    </w:p>
    <w:p w:rsidR="00247991" w:rsidRDefault="00A544EA">
      <w:pPr>
        <w:pStyle w:val="ARTartustawynprozporzdzenia"/>
      </w:pPr>
      <w:r>
        <w:rPr>
          <w:rStyle w:val="Ppogrubienie"/>
        </w:rPr>
        <w:t>§ 5. </w:t>
      </w:r>
      <w:r>
        <w:t>Uchwała podlega ogłoszeniu w Dzienniku Urzędowym Województwa Pomorskiego i wchodzi w życie z dniem 1 września 2023 roku.</w:t>
      </w:r>
    </w:p>
    <w:p w:rsidR="00247991" w:rsidRDefault="00247991">
      <w:pPr>
        <w:pStyle w:val="ARTartustawynprozporzdzeni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703"/>
      </w:tblGrid>
      <w:tr w:rsidR="0024799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991" w:rsidRDefault="00247991">
            <w:pPr>
              <w:pStyle w:val="ARTartustawynprozporzdzenia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991" w:rsidRDefault="00A544EA">
            <w:pPr>
              <w:pStyle w:val="TEKSTwTABELItekstzwcitympierwwierszem"/>
            </w:pPr>
            <w:r>
              <w:t>Przewodniczący Rady Gminy Nowa Wieś Lębor</w:t>
            </w:r>
            <w:r>
              <w:t>ska</w:t>
            </w:r>
            <w:r>
              <w:br/>
            </w:r>
            <w:r>
              <w:br/>
              <w:t>mgr Z. Korda</w:t>
            </w:r>
          </w:p>
        </w:tc>
      </w:tr>
    </w:tbl>
    <w:p w:rsidR="00247991" w:rsidRDefault="00247991">
      <w:pPr>
        <w:pStyle w:val="ARTartustawynprozporzdzenia"/>
      </w:pPr>
    </w:p>
    <w:p w:rsidR="00247991" w:rsidRDefault="00247991">
      <w:pPr>
        <w:pStyle w:val="ARTartustawynprozporzdzenia"/>
      </w:pPr>
    </w:p>
    <w:p w:rsidR="00247991" w:rsidRDefault="00A544EA">
      <w:pPr>
        <w:pStyle w:val="TYTDZPRZEDMprzedmiotregulacjitytuulubdziau"/>
      </w:pPr>
      <w:r>
        <w:t>Uzasadnienie</w:t>
      </w:r>
    </w:p>
    <w:p w:rsidR="00247991" w:rsidRDefault="00A544EA">
      <w:pPr>
        <w:pStyle w:val="NIEARTTEKSTtekstnieartykuowanynppodstprawnarozplubpreambua"/>
      </w:pPr>
      <w:r>
        <w:rPr>
          <w:rStyle w:val="Ppogrubienie"/>
        </w:rPr>
        <w:t>do uchwały Nr LXI/646/23</w:t>
      </w:r>
    </w:p>
    <w:p w:rsidR="00247991" w:rsidRDefault="00A544EA">
      <w:pPr>
        <w:pStyle w:val="NIEARTTEKSTtekstnieartykuowanynppodstprawnarozplubpreambua"/>
      </w:pPr>
      <w:r>
        <w:rPr>
          <w:rStyle w:val="Ppogrubienie"/>
        </w:rPr>
        <w:t>Rady Gminy Nowa Wieś Lęborska</w:t>
      </w:r>
    </w:p>
    <w:p w:rsidR="00247991" w:rsidRDefault="00A544EA">
      <w:pPr>
        <w:pStyle w:val="NIEARTTEKSTtekstnieartykuowanynppodstprawnarozplubpreambua"/>
      </w:pPr>
      <w:r>
        <w:rPr>
          <w:rStyle w:val="Ppogrubienie"/>
        </w:rPr>
        <w:t>z dnia 8 maja 2023</w:t>
      </w:r>
      <w:r>
        <w:t> </w:t>
      </w:r>
      <w:r>
        <w:rPr>
          <w:rStyle w:val="Ppogrubienie"/>
        </w:rPr>
        <w:t>roku</w:t>
      </w:r>
    </w:p>
    <w:p w:rsidR="00247991" w:rsidRDefault="00A544EA">
      <w:pPr>
        <w:pStyle w:val="NIEARTTEKSTtekstnieartykuowanynppodstprawnarozplubpreambua"/>
      </w:pPr>
      <w:r>
        <w:br/>
      </w:r>
      <w:r>
        <w:rPr>
          <w:rStyle w:val="Ppogrubienie"/>
        </w:rPr>
        <w:t>Przedmiotem uchwały jest zmiana wysokości opłaty za korzystanie z</w:t>
      </w:r>
      <w:r>
        <w:t> </w:t>
      </w:r>
      <w:r>
        <w:rPr>
          <w:rStyle w:val="Ppogrubienie"/>
        </w:rPr>
        <w:t xml:space="preserve">wychowania przedszkolnego </w:t>
      </w:r>
    </w:p>
    <w:p w:rsidR="00247991" w:rsidRDefault="00A544EA">
      <w:pPr>
        <w:pStyle w:val="NIEARTTEKSTtekstnieartykuowanynppodstprawnarozplubpreambua"/>
      </w:pPr>
      <w:r>
        <w:rPr>
          <w:rStyle w:val="Ppogrubienie"/>
        </w:rPr>
        <w:t>1. Przedstawienie istniejącego stanu:</w:t>
      </w:r>
    </w:p>
    <w:p w:rsidR="00247991" w:rsidRDefault="00A544EA">
      <w:pPr>
        <w:pStyle w:val="NIEARTTEKSTtekstnieartykuowanynppodstprawnarozplubpreambua"/>
      </w:pPr>
      <w:r>
        <w:t xml:space="preserve">Aktualnie </w:t>
      </w:r>
      <w:r>
        <w:t>wysokość opłat za korzystanie z wychowania przedszkolnego w przedszkolach publicznych prowadzonych przez Gminę Nowa Wieś Lęborska określała Uchwała Nr VIII/80/19 Rady Gminy Nowa Wieś Lęborska z dnia 28 maja 2019 roku w sprawie określenia wysokości opłaty z</w:t>
      </w:r>
      <w:r>
        <w:t xml:space="preserve">a korzystanie z wychowania przedszkolnego uczniów objętych wychowaniem przedszkolnym do końca roku szkolnego w roku kalendarzowym, w którym kończą 6 lat, </w:t>
      </w:r>
      <w:r>
        <w:lastRenderedPageBreak/>
        <w:t>w prowadzonych przez Gminę Nowa Wieś Lęborska publicznym przedszkolu i oddziałach przedszkolnych w pub</w:t>
      </w:r>
      <w:r>
        <w:t>licznych szkołach podstawowych i wynosi ona 1,00 zł za każdą rozpoczętą godzinę faktycznego pobytu dziecka wykraczającego poza wymiar 5 godzin bezpłatnych.</w:t>
      </w:r>
    </w:p>
    <w:p w:rsidR="00247991" w:rsidRDefault="00A544EA">
      <w:pPr>
        <w:pStyle w:val="NIEARTTEKSTtekstnieartykuowanynppodstprawnarozplubpreambua"/>
      </w:pPr>
      <w:r>
        <w:rPr>
          <w:rStyle w:val="Ppogrubienie"/>
        </w:rPr>
        <w:t>2. Wyjaśnienie potrzeb i</w:t>
      </w:r>
      <w:r>
        <w:t> </w:t>
      </w:r>
      <w:r>
        <w:rPr>
          <w:rStyle w:val="Ppogrubienie"/>
        </w:rPr>
        <w:t>celu podjęcia uchwały:</w:t>
      </w:r>
    </w:p>
    <w:p w:rsidR="00247991" w:rsidRDefault="00A544EA">
      <w:pPr>
        <w:pStyle w:val="NIEARTTEKSTtekstnieartykuowanynppodstprawnarozplubpreambua"/>
      </w:pPr>
      <w:r>
        <w:t>Celem projektu uchwały jest podniesienie opłaty za k</w:t>
      </w:r>
      <w:r>
        <w:t>orzystanie z wychowania przedszkolnego do kwoty 1,30 zł za każdą rozpoczętą godzinę faktycznego pobytu dziecka, wykraczającego poza wymiar 5 godzin bezpłatnych.</w:t>
      </w:r>
    </w:p>
    <w:p w:rsidR="00247991" w:rsidRDefault="00A544EA">
      <w:pPr>
        <w:pStyle w:val="NIEARTTEKSTtekstnieartykuowanynppodstprawnarozplubpreambua"/>
      </w:pPr>
      <w:r>
        <w:t>Jak stanowi art. 52 ust. 4 ustawy o finansowaniu zadań oświatowych maksymalna wysokość opłaty</w:t>
      </w:r>
      <w:r>
        <w:rPr>
          <w:rStyle w:val="PKpogrubieniekursywa"/>
        </w:rPr>
        <w:t>,</w:t>
      </w:r>
      <w:r>
        <w:t xml:space="preserve"> </w:t>
      </w:r>
      <w:r>
        <w:t>o której mowa powyżej, podlega waloryzacji. Waloryzacji dokonuje się od dnia 1 września roku kalendarzowego, w którym ogłoszono wysokość wskaźnika waloryzacji.</w:t>
      </w:r>
    </w:p>
    <w:p w:rsidR="00247991" w:rsidRDefault="00A544EA">
      <w:pPr>
        <w:pStyle w:val="NIEARTTEKSTtekstnieartykuowanynppodstprawnarozplubpreambua"/>
      </w:pPr>
      <w:r>
        <w:t xml:space="preserve">W związku z ogłoszeniem w dniu 1 marca 2023 roku Obwieszczenia Ministra Edukacji i Nauki z dnia </w:t>
      </w:r>
      <w:r>
        <w:t>23 lutego 2023 roku w sprawie wysokości wskaźnika waloryzacji oraz maksymalnej wysokości opłaty za korzystanie z wychowania przedszkolnego (M.P. z 2023 r. poz.243) należy dostosować opłatę do przepisów prawnych.</w:t>
      </w:r>
    </w:p>
    <w:p w:rsidR="00247991" w:rsidRDefault="00A544EA">
      <w:pPr>
        <w:pStyle w:val="NIEARTTEKSTtekstnieartykuowanynppodstprawnarozplubpreambua"/>
      </w:pPr>
      <w:r>
        <w:t xml:space="preserve">Zgodnie z obwieszczeniem maksymalna </w:t>
      </w:r>
      <w:proofErr w:type="gramStart"/>
      <w:r>
        <w:t>wysokość</w:t>
      </w:r>
      <w:r>
        <w:t xml:space="preserve">  opłaty</w:t>
      </w:r>
      <w:proofErr w:type="gramEnd"/>
      <w:r>
        <w:t xml:space="preserve">  za  korzystanie  z wychowania  przedszkolnego nie może przekraczać od 1 września 2023 roku kwoty 1,30 zł.</w:t>
      </w:r>
    </w:p>
    <w:p w:rsidR="00247991" w:rsidRDefault="00A544EA">
      <w:pPr>
        <w:pStyle w:val="NIEARTTEKSTtekstnieartykuowanynppodstprawnarozplubpreambua"/>
      </w:pPr>
      <w:r>
        <w:rPr>
          <w:rStyle w:val="Ppogrubienie"/>
        </w:rPr>
        <w:t>3. Wykazanie różnic między dotychczasowym a</w:t>
      </w:r>
      <w:r>
        <w:t> </w:t>
      </w:r>
      <w:r>
        <w:rPr>
          <w:rStyle w:val="Ppogrubienie"/>
        </w:rPr>
        <w:t>projektowanym stanem prawnym:</w:t>
      </w:r>
    </w:p>
    <w:p w:rsidR="00247991" w:rsidRDefault="00A544EA">
      <w:pPr>
        <w:pStyle w:val="NIEARTTEKSTtekstnieartykuowanynppodstprawnarozplubpreambua"/>
      </w:pPr>
      <w:r>
        <w:t>Różnica polega na podniesieniu opłaty z 1,00 zł do 1,30 zł za korz</w:t>
      </w:r>
      <w:r>
        <w:t>ystanie z wychowania przedszkolnego.</w:t>
      </w:r>
    </w:p>
    <w:p w:rsidR="00247991" w:rsidRDefault="00A544EA">
      <w:pPr>
        <w:pStyle w:val="NIEARTTEKSTtekstnieartykuowanynppodstprawnarozplubpreambua"/>
      </w:pPr>
      <w:r>
        <w:rPr>
          <w:rStyle w:val="Ppogrubienie"/>
        </w:rPr>
        <w:t>4. Charakterystyka skutków społecznych i</w:t>
      </w:r>
      <w:r>
        <w:t> </w:t>
      </w:r>
      <w:r>
        <w:rPr>
          <w:rStyle w:val="Ppogrubienie"/>
        </w:rPr>
        <w:t>gospodarczych:</w:t>
      </w:r>
    </w:p>
    <w:p w:rsidR="00247991" w:rsidRDefault="00A544EA">
      <w:pPr>
        <w:pStyle w:val="NIEARTTEKSTtekstnieartykuowanynppodstprawnarozplubpreambua"/>
      </w:pPr>
      <w:r>
        <w:t>Podjęcie uchwały spowoduje wzrost wysokości opłat jakie ponoszą rodzice i opiekunowie prawni dzieci korzystających z wychowania przedszkolnego. Bezpośredni wpływ n</w:t>
      </w:r>
      <w:r>
        <w:t>a wzrost tej opłaty mają w bieżącym roku zwiększane wynagrodzenia nauczycieli, waloryzacja płac pracowników niebędących nauczycielami jak również wysokie wskaźniki wzrostu opłat zużytej energii.</w:t>
      </w:r>
    </w:p>
    <w:p w:rsidR="00247991" w:rsidRDefault="00A544EA">
      <w:pPr>
        <w:pStyle w:val="NIEARTTEKSTtekstnieartykuowanynppodstprawnarozplubpreambua"/>
      </w:pPr>
      <w:r>
        <w:rPr>
          <w:rStyle w:val="Ppogrubienie"/>
        </w:rPr>
        <w:t>5. Skutki finansowe związane z</w:t>
      </w:r>
      <w:r>
        <w:t> </w:t>
      </w:r>
      <w:r>
        <w:rPr>
          <w:rStyle w:val="Ppogrubienie"/>
        </w:rPr>
        <w:t>wejście w</w:t>
      </w:r>
      <w:r>
        <w:t> </w:t>
      </w:r>
      <w:r>
        <w:rPr>
          <w:rStyle w:val="Ppogrubienie"/>
        </w:rPr>
        <w:t>życie uchwały:</w:t>
      </w:r>
    </w:p>
    <w:p w:rsidR="00247991" w:rsidRDefault="00A544EA">
      <w:pPr>
        <w:pStyle w:val="NIEARTTEKSTtekstnieartykuowanynppodstprawnarozplubpreambua"/>
      </w:pPr>
      <w:r>
        <w:t>Progn</w:t>
      </w:r>
      <w:r>
        <w:t>oza skutków podwyżki przewiduje wzrost opłat wnoszonych przez rodziców do budżetu o około 23.000 zł w skali 10 miesięcy.</w:t>
      </w:r>
    </w:p>
    <w:p w:rsidR="00247991" w:rsidRDefault="00A544EA">
      <w:pPr>
        <w:pStyle w:val="NIEARTTEKSTtekstnieartykuowanynppodstprawnarozplubpreambua"/>
      </w:pPr>
      <w:r>
        <w:rPr>
          <w:rStyle w:val="Ppogrubienie"/>
        </w:rPr>
        <w:lastRenderedPageBreak/>
        <w:t>6. Źródła finansowania:</w:t>
      </w:r>
    </w:p>
    <w:p w:rsidR="00247991" w:rsidRDefault="00A544EA">
      <w:pPr>
        <w:pStyle w:val="NIEARTTEKSTtekstnieartykuowanynppodstprawnarozplubpreambua"/>
      </w:pPr>
      <w:r>
        <w:t>Budżet gminy i środki finansowe rodziców lub opiekunów prawnych uczniów.</w:t>
      </w:r>
    </w:p>
    <w:sectPr w:rsidR="0024799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790C3230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A3068FB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93BABD5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8F1A6130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F5A097A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AD9CDF6E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F818714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1D42D7DE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C4EC92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FD9C0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C06AB0" w:tentative="1">
      <w:start w:val="1"/>
      <w:numFmt w:val="lowerLetter"/>
      <w:lvlText w:val="%2."/>
      <w:lvlJc w:val="left"/>
      <w:pPr>
        <w:ind w:left="1440" w:hanging="360"/>
      </w:pPr>
    </w:lvl>
    <w:lvl w:ilvl="2" w:tplc="73E6C4DC" w:tentative="1">
      <w:start w:val="1"/>
      <w:numFmt w:val="lowerRoman"/>
      <w:lvlText w:val="%3."/>
      <w:lvlJc w:val="right"/>
      <w:pPr>
        <w:ind w:left="2160" w:hanging="180"/>
      </w:pPr>
    </w:lvl>
    <w:lvl w:ilvl="3" w:tplc="B302CAE2" w:tentative="1">
      <w:start w:val="1"/>
      <w:numFmt w:val="decimal"/>
      <w:lvlText w:val="%4."/>
      <w:lvlJc w:val="left"/>
      <w:pPr>
        <w:ind w:left="2880" w:hanging="360"/>
      </w:pPr>
    </w:lvl>
    <w:lvl w:ilvl="4" w:tplc="FB102212" w:tentative="1">
      <w:start w:val="1"/>
      <w:numFmt w:val="lowerLetter"/>
      <w:lvlText w:val="%5."/>
      <w:lvlJc w:val="left"/>
      <w:pPr>
        <w:ind w:left="3600" w:hanging="360"/>
      </w:pPr>
    </w:lvl>
    <w:lvl w:ilvl="5" w:tplc="5F7A1F08" w:tentative="1">
      <w:start w:val="1"/>
      <w:numFmt w:val="lowerRoman"/>
      <w:lvlText w:val="%6."/>
      <w:lvlJc w:val="right"/>
      <w:pPr>
        <w:ind w:left="4320" w:hanging="180"/>
      </w:pPr>
    </w:lvl>
    <w:lvl w:ilvl="6" w:tplc="E938CC7C" w:tentative="1">
      <w:start w:val="1"/>
      <w:numFmt w:val="decimal"/>
      <w:lvlText w:val="%7."/>
      <w:lvlJc w:val="left"/>
      <w:pPr>
        <w:ind w:left="5040" w:hanging="360"/>
      </w:pPr>
    </w:lvl>
    <w:lvl w:ilvl="7" w:tplc="5B82E4E6" w:tentative="1">
      <w:start w:val="1"/>
      <w:numFmt w:val="lowerLetter"/>
      <w:lvlText w:val="%8."/>
      <w:lvlJc w:val="left"/>
      <w:pPr>
        <w:ind w:left="5760" w:hanging="360"/>
      </w:pPr>
    </w:lvl>
    <w:lvl w:ilvl="8" w:tplc="0CF6A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8192468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7BECAA96" w:tentative="1">
      <w:start w:val="1"/>
      <w:numFmt w:val="lowerLetter"/>
      <w:lvlText w:val="%2."/>
      <w:lvlJc w:val="left"/>
      <w:pPr>
        <w:ind w:left="2463" w:hanging="360"/>
      </w:pPr>
    </w:lvl>
    <w:lvl w:ilvl="2" w:tplc="AB94FE9C" w:tentative="1">
      <w:start w:val="1"/>
      <w:numFmt w:val="lowerRoman"/>
      <w:lvlText w:val="%3."/>
      <w:lvlJc w:val="right"/>
      <w:pPr>
        <w:ind w:left="3183" w:hanging="180"/>
      </w:pPr>
    </w:lvl>
    <w:lvl w:ilvl="3" w:tplc="533E0076" w:tentative="1">
      <w:start w:val="1"/>
      <w:numFmt w:val="decimal"/>
      <w:lvlText w:val="%4."/>
      <w:lvlJc w:val="left"/>
      <w:pPr>
        <w:ind w:left="3903" w:hanging="360"/>
      </w:pPr>
    </w:lvl>
    <w:lvl w:ilvl="4" w:tplc="0B0E71BA" w:tentative="1">
      <w:start w:val="1"/>
      <w:numFmt w:val="lowerLetter"/>
      <w:lvlText w:val="%5."/>
      <w:lvlJc w:val="left"/>
      <w:pPr>
        <w:ind w:left="4623" w:hanging="360"/>
      </w:pPr>
    </w:lvl>
    <w:lvl w:ilvl="5" w:tplc="7F960F22" w:tentative="1">
      <w:start w:val="1"/>
      <w:numFmt w:val="lowerRoman"/>
      <w:lvlText w:val="%6."/>
      <w:lvlJc w:val="right"/>
      <w:pPr>
        <w:ind w:left="5343" w:hanging="180"/>
      </w:pPr>
    </w:lvl>
    <w:lvl w:ilvl="6" w:tplc="02724F94" w:tentative="1">
      <w:start w:val="1"/>
      <w:numFmt w:val="decimal"/>
      <w:lvlText w:val="%7."/>
      <w:lvlJc w:val="left"/>
      <w:pPr>
        <w:ind w:left="6063" w:hanging="360"/>
      </w:pPr>
    </w:lvl>
    <w:lvl w:ilvl="7" w:tplc="6E74BAE2" w:tentative="1">
      <w:start w:val="1"/>
      <w:numFmt w:val="lowerLetter"/>
      <w:lvlText w:val="%8."/>
      <w:lvlJc w:val="left"/>
      <w:pPr>
        <w:ind w:left="6783" w:hanging="360"/>
      </w:pPr>
    </w:lvl>
    <w:lvl w:ilvl="8" w:tplc="F472855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A02057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F46925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E32E99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61CB28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F34E61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EBD4DD0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9DF087B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3501B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930CC70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0CA8D4E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91EC6D3C" w:tentative="1">
      <w:start w:val="1"/>
      <w:numFmt w:val="lowerLetter"/>
      <w:lvlText w:val="%2."/>
      <w:lvlJc w:val="left"/>
      <w:pPr>
        <w:ind w:left="1440" w:hanging="360"/>
      </w:pPr>
    </w:lvl>
    <w:lvl w:ilvl="2" w:tplc="FB767C38" w:tentative="1">
      <w:start w:val="1"/>
      <w:numFmt w:val="lowerRoman"/>
      <w:lvlText w:val="%3."/>
      <w:lvlJc w:val="right"/>
      <w:pPr>
        <w:ind w:left="2160" w:hanging="180"/>
      </w:pPr>
    </w:lvl>
    <w:lvl w:ilvl="3" w:tplc="F9B8ABE0" w:tentative="1">
      <w:start w:val="1"/>
      <w:numFmt w:val="decimal"/>
      <w:lvlText w:val="%4."/>
      <w:lvlJc w:val="left"/>
      <w:pPr>
        <w:ind w:left="2880" w:hanging="360"/>
      </w:pPr>
    </w:lvl>
    <w:lvl w:ilvl="4" w:tplc="46D02360" w:tentative="1">
      <w:start w:val="1"/>
      <w:numFmt w:val="lowerLetter"/>
      <w:lvlText w:val="%5."/>
      <w:lvlJc w:val="left"/>
      <w:pPr>
        <w:ind w:left="3600" w:hanging="360"/>
      </w:pPr>
    </w:lvl>
    <w:lvl w:ilvl="5" w:tplc="74E88744" w:tentative="1">
      <w:start w:val="1"/>
      <w:numFmt w:val="lowerRoman"/>
      <w:lvlText w:val="%6."/>
      <w:lvlJc w:val="right"/>
      <w:pPr>
        <w:ind w:left="4320" w:hanging="180"/>
      </w:pPr>
    </w:lvl>
    <w:lvl w:ilvl="6" w:tplc="CFAA4D70" w:tentative="1">
      <w:start w:val="1"/>
      <w:numFmt w:val="decimal"/>
      <w:lvlText w:val="%7."/>
      <w:lvlJc w:val="left"/>
      <w:pPr>
        <w:ind w:left="5040" w:hanging="360"/>
      </w:pPr>
    </w:lvl>
    <w:lvl w:ilvl="7" w:tplc="26667FE0" w:tentative="1">
      <w:start w:val="1"/>
      <w:numFmt w:val="lowerLetter"/>
      <w:lvlText w:val="%8."/>
      <w:lvlJc w:val="left"/>
      <w:pPr>
        <w:ind w:left="5760" w:hanging="360"/>
      </w:pPr>
    </w:lvl>
    <w:lvl w:ilvl="8" w:tplc="58786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2A78999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12047B14" w:tentative="1">
      <w:start w:val="1"/>
      <w:numFmt w:val="lowerLetter"/>
      <w:lvlText w:val="%2."/>
      <w:lvlJc w:val="left"/>
      <w:pPr>
        <w:ind w:left="3348" w:hanging="360"/>
      </w:pPr>
    </w:lvl>
    <w:lvl w:ilvl="2" w:tplc="11A6714E" w:tentative="1">
      <w:start w:val="1"/>
      <w:numFmt w:val="lowerRoman"/>
      <w:lvlText w:val="%3."/>
      <w:lvlJc w:val="right"/>
      <w:pPr>
        <w:ind w:left="4068" w:hanging="180"/>
      </w:pPr>
    </w:lvl>
    <w:lvl w:ilvl="3" w:tplc="206E6F14" w:tentative="1">
      <w:start w:val="1"/>
      <w:numFmt w:val="decimal"/>
      <w:lvlText w:val="%4."/>
      <w:lvlJc w:val="left"/>
      <w:pPr>
        <w:ind w:left="4788" w:hanging="360"/>
      </w:pPr>
    </w:lvl>
    <w:lvl w:ilvl="4" w:tplc="B4B62E5E" w:tentative="1">
      <w:start w:val="1"/>
      <w:numFmt w:val="lowerLetter"/>
      <w:lvlText w:val="%5."/>
      <w:lvlJc w:val="left"/>
      <w:pPr>
        <w:ind w:left="5508" w:hanging="360"/>
      </w:pPr>
    </w:lvl>
    <w:lvl w:ilvl="5" w:tplc="271A9EF8" w:tentative="1">
      <w:start w:val="1"/>
      <w:numFmt w:val="lowerRoman"/>
      <w:lvlText w:val="%6."/>
      <w:lvlJc w:val="right"/>
      <w:pPr>
        <w:ind w:left="6228" w:hanging="180"/>
      </w:pPr>
    </w:lvl>
    <w:lvl w:ilvl="6" w:tplc="2476401A" w:tentative="1">
      <w:start w:val="1"/>
      <w:numFmt w:val="decimal"/>
      <w:lvlText w:val="%7."/>
      <w:lvlJc w:val="left"/>
      <w:pPr>
        <w:ind w:left="6948" w:hanging="360"/>
      </w:pPr>
    </w:lvl>
    <w:lvl w:ilvl="7" w:tplc="AA6A594A" w:tentative="1">
      <w:start w:val="1"/>
      <w:numFmt w:val="lowerLetter"/>
      <w:lvlText w:val="%8."/>
      <w:lvlJc w:val="left"/>
      <w:pPr>
        <w:ind w:left="7668" w:hanging="360"/>
      </w:pPr>
    </w:lvl>
    <w:lvl w:ilvl="8" w:tplc="C5AE50E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49825A14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1C70656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9B407E64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3F528978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2B84AD2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CE0E865C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E35AADE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3F6A29C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ABA7A2C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D7242E72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316EC706" w:tentative="1">
      <w:start w:val="1"/>
      <w:numFmt w:val="lowerLetter"/>
      <w:lvlText w:val="%2."/>
      <w:lvlJc w:val="left"/>
      <w:pPr>
        <w:ind w:left="2463" w:hanging="360"/>
      </w:pPr>
    </w:lvl>
    <w:lvl w:ilvl="2" w:tplc="B14AE156" w:tentative="1">
      <w:start w:val="1"/>
      <w:numFmt w:val="lowerRoman"/>
      <w:lvlText w:val="%3."/>
      <w:lvlJc w:val="right"/>
      <w:pPr>
        <w:ind w:left="3183" w:hanging="180"/>
      </w:pPr>
    </w:lvl>
    <w:lvl w:ilvl="3" w:tplc="1BB41E20" w:tentative="1">
      <w:start w:val="1"/>
      <w:numFmt w:val="decimal"/>
      <w:lvlText w:val="%4."/>
      <w:lvlJc w:val="left"/>
      <w:pPr>
        <w:ind w:left="3903" w:hanging="360"/>
      </w:pPr>
    </w:lvl>
    <w:lvl w:ilvl="4" w:tplc="0F3E26F0" w:tentative="1">
      <w:start w:val="1"/>
      <w:numFmt w:val="lowerLetter"/>
      <w:lvlText w:val="%5."/>
      <w:lvlJc w:val="left"/>
      <w:pPr>
        <w:ind w:left="4623" w:hanging="360"/>
      </w:pPr>
    </w:lvl>
    <w:lvl w:ilvl="5" w:tplc="2196E088" w:tentative="1">
      <w:start w:val="1"/>
      <w:numFmt w:val="lowerRoman"/>
      <w:lvlText w:val="%6."/>
      <w:lvlJc w:val="right"/>
      <w:pPr>
        <w:ind w:left="5343" w:hanging="180"/>
      </w:pPr>
    </w:lvl>
    <w:lvl w:ilvl="6" w:tplc="6B921D74" w:tentative="1">
      <w:start w:val="1"/>
      <w:numFmt w:val="decimal"/>
      <w:lvlText w:val="%7."/>
      <w:lvlJc w:val="left"/>
      <w:pPr>
        <w:ind w:left="6063" w:hanging="360"/>
      </w:pPr>
    </w:lvl>
    <w:lvl w:ilvl="7" w:tplc="6B786F68" w:tentative="1">
      <w:start w:val="1"/>
      <w:numFmt w:val="lowerLetter"/>
      <w:lvlText w:val="%8."/>
      <w:lvlJc w:val="left"/>
      <w:pPr>
        <w:ind w:left="6783" w:hanging="360"/>
      </w:pPr>
    </w:lvl>
    <w:lvl w:ilvl="8" w:tplc="65E6AD36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D7405768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B7607618" w:tentative="1">
      <w:start w:val="1"/>
      <w:numFmt w:val="lowerLetter"/>
      <w:lvlText w:val="%2."/>
      <w:lvlJc w:val="left"/>
      <w:pPr>
        <w:ind w:left="2463" w:hanging="360"/>
      </w:pPr>
    </w:lvl>
    <w:lvl w:ilvl="2" w:tplc="D152EAD0" w:tentative="1">
      <w:start w:val="1"/>
      <w:numFmt w:val="lowerRoman"/>
      <w:lvlText w:val="%3."/>
      <w:lvlJc w:val="right"/>
      <w:pPr>
        <w:ind w:left="3183" w:hanging="180"/>
      </w:pPr>
    </w:lvl>
    <w:lvl w:ilvl="3" w:tplc="E48A2B04" w:tentative="1">
      <w:start w:val="1"/>
      <w:numFmt w:val="decimal"/>
      <w:lvlText w:val="%4."/>
      <w:lvlJc w:val="left"/>
      <w:pPr>
        <w:ind w:left="3903" w:hanging="360"/>
      </w:pPr>
    </w:lvl>
    <w:lvl w:ilvl="4" w:tplc="95DA6E26" w:tentative="1">
      <w:start w:val="1"/>
      <w:numFmt w:val="lowerLetter"/>
      <w:lvlText w:val="%5."/>
      <w:lvlJc w:val="left"/>
      <w:pPr>
        <w:ind w:left="4623" w:hanging="360"/>
      </w:pPr>
    </w:lvl>
    <w:lvl w:ilvl="5" w:tplc="254412AA" w:tentative="1">
      <w:start w:val="1"/>
      <w:numFmt w:val="lowerRoman"/>
      <w:lvlText w:val="%6."/>
      <w:lvlJc w:val="right"/>
      <w:pPr>
        <w:ind w:left="5343" w:hanging="180"/>
      </w:pPr>
    </w:lvl>
    <w:lvl w:ilvl="6" w:tplc="50B0BF02" w:tentative="1">
      <w:start w:val="1"/>
      <w:numFmt w:val="decimal"/>
      <w:lvlText w:val="%7."/>
      <w:lvlJc w:val="left"/>
      <w:pPr>
        <w:ind w:left="6063" w:hanging="360"/>
      </w:pPr>
    </w:lvl>
    <w:lvl w:ilvl="7" w:tplc="67B0507A" w:tentative="1">
      <w:start w:val="1"/>
      <w:numFmt w:val="lowerLetter"/>
      <w:lvlText w:val="%8."/>
      <w:lvlJc w:val="left"/>
      <w:pPr>
        <w:ind w:left="6783" w:hanging="360"/>
      </w:pPr>
    </w:lvl>
    <w:lvl w:ilvl="8" w:tplc="E1669846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5F187E1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A8928458" w:tentative="1">
      <w:start w:val="1"/>
      <w:numFmt w:val="lowerLetter"/>
      <w:lvlText w:val="%2."/>
      <w:lvlJc w:val="left"/>
      <w:pPr>
        <w:ind w:left="3348" w:hanging="360"/>
      </w:pPr>
    </w:lvl>
    <w:lvl w:ilvl="2" w:tplc="9BB2A266" w:tentative="1">
      <w:start w:val="1"/>
      <w:numFmt w:val="lowerRoman"/>
      <w:lvlText w:val="%3."/>
      <w:lvlJc w:val="right"/>
      <w:pPr>
        <w:ind w:left="4068" w:hanging="180"/>
      </w:pPr>
    </w:lvl>
    <w:lvl w:ilvl="3" w:tplc="90441C58" w:tentative="1">
      <w:start w:val="1"/>
      <w:numFmt w:val="decimal"/>
      <w:lvlText w:val="%4."/>
      <w:lvlJc w:val="left"/>
      <w:pPr>
        <w:ind w:left="4788" w:hanging="360"/>
      </w:pPr>
    </w:lvl>
    <w:lvl w:ilvl="4" w:tplc="D7B27D24" w:tentative="1">
      <w:start w:val="1"/>
      <w:numFmt w:val="lowerLetter"/>
      <w:lvlText w:val="%5."/>
      <w:lvlJc w:val="left"/>
      <w:pPr>
        <w:ind w:left="5508" w:hanging="360"/>
      </w:pPr>
    </w:lvl>
    <w:lvl w:ilvl="5" w:tplc="5E7C43F2" w:tentative="1">
      <w:start w:val="1"/>
      <w:numFmt w:val="lowerRoman"/>
      <w:lvlText w:val="%6."/>
      <w:lvlJc w:val="right"/>
      <w:pPr>
        <w:ind w:left="6228" w:hanging="180"/>
      </w:pPr>
    </w:lvl>
    <w:lvl w:ilvl="6" w:tplc="1B76D79E" w:tentative="1">
      <w:start w:val="1"/>
      <w:numFmt w:val="decimal"/>
      <w:lvlText w:val="%7."/>
      <w:lvlJc w:val="left"/>
      <w:pPr>
        <w:ind w:left="6948" w:hanging="360"/>
      </w:pPr>
    </w:lvl>
    <w:lvl w:ilvl="7" w:tplc="7586F952" w:tentative="1">
      <w:start w:val="1"/>
      <w:numFmt w:val="lowerLetter"/>
      <w:lvlText w:val="%8."/>
      <w:lvlJc w:val="left"/>
      <w:pPr>
        <w:ind w:left="7668" w:hanging="360"/>
      </w:pPr>
    </w:lvl>
    <w:lvl w:ilvl="8" w:tplc="6BCCFC7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efaultTableStyle w:val="TABELA2zszablonu"/>
  <w:drawingGridHorizontalSpacing w:val="187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C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7991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4EE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72A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14D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BA6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44EA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2DE438-2D6D-475D-A4E3-1B699E0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_s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FC14F08DB14C4DAE3C67B04A3FB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90792-508C-4309-8D42-1204ADD7A3E5}"/>
      </w:docPartPr>
      <w:docPartBody>
        <w:p w:rsidR="004644EE" w:rsidRDefault="006A45DC" w:rsidP="00966BA6">
          <w:pPr>
            <w:pStyle w:val="0CFC14F08DB14C4DAE3C67B04A3FBDE8"/>
          </w:pPr>
          <w:r w:rsidRPr="0057372A">
            <w:rPr>
              <w:rStyle w:val="Tekstzastpczy"/>
            </w:rPr>
            <w:t>[Kategoria]</w:t>
          </w:r>
        </w:p>
      </w:docPartBody>
    </w:docPart>
    <w:docPart>
      <w:docPartPr>
        <w:name w:val="E36DBF65CC7042CB956DE0260438C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E347A-5063-4BF6-A855-DBF5374BCD7B}"/>
      </w:docPartPr>
      <w:docPartBody>
        <w:p w:rsidR="0095014D" w:rsidRDefault="006A45DC" w:rsidP="004644EE">
          <w:pPr>
            <w:pStyle w:val="E36DBF65CC7042CB956DE0260438C0A4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BA6"/>
    <w:rsid w:val="000B4BC5"/>
    <w:rsid w:val="00302B45"/>
    <w:rsid w:val="004640A7"/>
    <w:rsid w:val="004644EE"/>
    <w:rsid w:val="005942FA"/>
    <w:rsid w:val="005E79DA"/>
    <w:rsid w:val="00617CD9"/>
    <w:rsid w:val="006A45DC"/>
    <w:rsid w:val="009274BF"/>
    <w:rsid w:val="0095014D"/>
    <w:rsid w:val="00966BA6"/>
    <w:rsid w:val="00A10A48"/>
    <w:rsid w:val="00E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BA6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44EE"/>
    <w:rPr>
      <w:color w:val="808080"/>
    </w:rPr>
  </w:style>
  <w:style w:type="paragraph" w:customStyle="1" w:styleId="Numerpozycji">
    <w:name w:val="Numer pozycji"/>
    <w:rsid w:val="00966BA6"/>
    <w:pPr>
      <w:keepNext/>
      <w:spacing w:after="240" w:line="240" w:lineRule="auto"/>
      <w:ind w:left="5670"/>
      <w:contextualSpacing/>
    </w:pPr>
    <w:rPr>
      <w:rFonts w:ascii="Times New Roman" w:hAnsi="Times New Roman" w:cs="Arial"/>
      <w:sz w:val="24"/>
      <w:szCs w:val="20"/>
    </w:rPr>
  </w:style>
  <w:style w:type="paragraph" w:customStyle="1" w:styleId="0CFC14F08DB14C4DAE3C67B04A3FBDE8">
    <w:name w:val="0CFC14F08DB14C4DAE3C67B04A3FBDE8"/>
    <w:rsid w:val="00966BA6"/>
  </w:style>
  <w:style w:type="paragraph" w:customStyle="1" w:styleId="Datawydaniaaktu">
    <w:name w:val="Data wydania aktu"/>
    <w:rsid w:val="004644EE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E36DBF65CC7042CB956DE0260438C0A4">
    <w:name w:val="E36DBF65CC7042CB956DE0260438C0A4"/>
    <w:rsid w:val="004644EE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835F4F-D49A-4E6D-8E2A-7F44F9DA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4</Pages>
  <Words>762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Jarosław Deminet</dc:creator>
  <cp:lastModifiedBy>Teresa Rycak</cp:lastModifiedBy>
  <cp:revision>2</cp:revision>
  <cp:lastPrinted>2012-04-23T06:39:00Z</cp:lastPrinted>
  <dcterms:created xsi:type="dcterms:W3CDTF">2023-06-20T11:13:00Z</dcterms:created>
  <dcterms:modified xsi:type="dcterms:W3CDTF">2023-06-20T11:13:00Z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